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TERMO DE COMPROMISSO </w:t>
      </w:r>
      <w:r w:rsidDel="00000000" w:rsidR="00000000" w:rsidRPr="00000000">
        <w:rPr>
          <w:b w:val="1"/>
          <w:rtl w:val="0"/>
        </w:rPr>
        <w:t xml:space="preserve">PARA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ESTÁGIO </w:t>
      </w:r>
      <w:r w:rsidDel="00000000" w:rsidR="00000000" w:rsidRPr="00000000">
        <w:rPr>
          <w:b w:val="1"/>
          <w:rtl w:val="0"/>
        </w:rPr>
        <w:t xml:space="preserve">OPTATIVO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INSTITUIÇÃO DE ENSINO DE ORIGEM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11"/>
        <w:gridCol w:w="1102"/>
        <w:gridCol w:w="1091"/>
        <w:gridCol w:w="3350"/>
        <w:tblGridChange w:id="0">
          <w:tblGrid>
            <w:gridCol w:w="4311"/>
            <w:gridCol w:w="1102"/>
            <w:gridCol w:w="1091"/>
            <w:gridCol w:w="335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Programa de Residência em Área Profissional da Saúde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CNPJ: 25.648.387/0001-18</w:t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Endereço: Av. Pará  nº 1720 - Bloco 2H – Sala 15 – Campus Umuarama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Bairro: Umuarama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Cidade: Uberlândia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CEP: 38.405-320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Estado: MG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Telefone: (34) 32258631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Endereço eletrônico: </w:t>
            </w:r>
            <w:hyperlink r:id="rId7">
              <w:r w:rsidDel="00000000" w:rsidR="00000000" w:rsidRPr="00000000">
                <w:rPr>
                  <w:i w:val="0"/>
                  <w:smallCaps w:val="0"/>
                  <w:strike w:val="0"/>
                  <w:color w:val="0000ff"/>
                  <w:u w:val="single"/>
                  <w:shd w:fill="auto" w:val="clear"/>
                  <w:vertAlign w:val="baseline"/>
                  <w:rtl w:val="0"/>
                </w:rPr>
                <w:t xml:space="preserve">coremu@famed.ufu.br</w:t>
              </w:r>
            </w:hyperlink>
            <w:r w:rsidDel="00000000" w:rsidR="00000000" w:rsidRPr="00000000">
              <w:rPr>
                <w:rtl w:val="0"/>
              </w:rPr>
              <w:t xml:space="preserve"> e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seccoremu@ufu.br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Representante legal: </w:t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Cargo: Coordenador(a)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RG: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CPF: </w:t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INSTITUIÇÃO CONCEDENTE DO ESTÁGIO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905"/>
        <w:gridCol w:w="905"/>
        <w:gridCol w:w="5242"/>
        <w:tblGridChange w:id="0">
          <w:tblGrid>
            <w:gridCol w:w="2802"/>
            <w:gridCol w:w="905"/>
            <w:gridCol w:w="905"/>
            <w:gridCol w:w="5242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Razão Social: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CNPJ: 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Endereço: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Bairro: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Cidade: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CEP: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Estado: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Telefone: 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Endereço eletrônico: </w:t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Representante legal ou seu procurador: </w:t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Cargo: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RG: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CPF: </w:t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RESIDENTE ESTAGIÁRIO</w:t>
      </w:r>
    </w:p>
    <w:tbl>
      <w:tblPr>
        <w:tblStyle w:val="Table3"/>
        <w:tblW w:w="985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65"/>
        <w:gridCol w:w="2415"/>
        <w:gridCol w:w="315"/>
        <w:gridCol w:w="3660"/>
        <w:tblGridChange w:id="0">
          <w:tblGrid>
            <w:gridCol w:w="3465"/>
            <w:gridCol w:w="2415"/>
            <w:gridCol w:w="315"/>
            <w:gridCol w:w="366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Nome do Residente: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CPF: 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Endereço: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Bairro: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Cidade: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CEP: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Estado: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Telefone: 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E-mail: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As partes acima identificadas celebram o presente Termo de Compromisso, conforme condições a seguir: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 estágio terá início em</w:t>
      </w:r>
      <w:r w:rsidDel="00000000" w:rsidR="00000000" w:rsidRPr="00000000">
        <w:rPr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DATA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e término previsto para </w:t>
      </w:r>
      <w:r w:rsidDel="00000000" w:rsidR="00000000" w:rsidRPr="00000000">
        <w:rPr>
          <w:b w:val="1"/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DATA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Durante este período, o estagiário realizará, dentro do contexto da </w:t>
      </w:r>
      <w:r w:rsidDel="00000000" w:rsidR="00000000" w:rsidRPr="00000000">
        <w:rPr>
          <w:rtl w:val="0"/>
        </w:rPr>
        <w:t xml:space="preserve">área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tl w:val="0"/>
        </w:rPr>
        <w:t xml:space="preserve">concentração em que está matriculado na instituição de origem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as atividades </w:t>
      </w:r>
      <w:r w:rsidDel="00000000" w:rsidR="00000000" w:rsidRPr="00000000">
        <w:rPr>
          <w:rtl w:val="0"/>
        </w:rPr>
        <w:t xml:space="preserve">técnico-profissionais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descritas no plano de atividades.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 Estagiário não terá vínculo empregatício de qualquer natureza com a Instituição Concedente do estágio em razão deste Termo de Compromisso.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 estagiário não terá direito a benefícios trabalhistas, tais como 13º salário, FGTS e outros, conforme legislação em vigor.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 residente estagiário continuará recebendo </w:t>
      </w:r>
      <w:r w:rsidDel="00000000" w:rsidR="00000000" w:rsidRPr="00000000">
        <w:rPr>
          <w:rtl w:val="0"/>
        </w:rPr>
        <w:t xml:space="preserve">a Bolsa de estudo-trabalho, financiada pelo Ministério da Educação/Ministério da Saúde,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através da instituição de 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nsino de origem.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É vedado o gozo de férias no período de estágio.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 residente Estagiário cumprirá 48 horas semanais de atividades práticas conforme Resolução SeSu/CNRMS nº 5/2014, sendo o horário do estágio estabelecido de acordo com as conveniências mútuas.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Durante a vigência do estágio, o estudante estará coberto por seguro de acidentes pessoais, de própria aquisição e responsabilidade, por meio da apólice nº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da seguradora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</w:t>
      </w:r>
      <w:r w:rsidDel="00000000" w:rsidR="00000000" w:rsidRPr="00000000">
        <w:rPr>
          <w:b w:val="1"/>
          <w:rtl w:val="0"/>
        </w:rPr>
        <w:t xml:space="preserve">_________________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 estagiário se obriga a cumprir fielmente a programação do estágio, salvo na impossibilidade de fazê-lo por motivo de força maior. Nesse caso, as convenentes deverão ser previamente informadas por escrito.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 supervisão das atividades de estágio no âmbito da Concedente do estágio será de responsabilidade do(a) preceptor Sr(a). _____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que deverá assinar </w:t>
      </w:r>
      <w:r w:rsidDel="00000000" w:rsidR="00000000" w:rsidRPr="00000000">
        <w:rPr>
          <w:rtl w:val="0"/>
        </w:rPr>
        <w:t xml:space="preserve">folha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de frequência do(a) residente, realizar avaliação </w:t>
      </w:r>
      <w:r w:rsidDel="00000000" w:rsidR="00000000" w:rsidRPr="00000000">
        <w:rPr>
          <w:rtl w:val="0"/>
        </w:rPr>
        <w:t xml:space="preserve">do(a) residente ao término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do estágio e assinar o relatório de atividades do(a) residente..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Parágrafo Único - O preceptor/tutor declara ter formação ou experiência comprovada na área de atuação do residente estagiário.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 orientação do estágio no âmbito da Instituição de Ensino de origem será de responsabilidade do(a) Sr(a).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_________________________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que deverá acompanhar e avaliar as atividades do residente estagiário.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 Residente Estagiário deverá informar de imediato e por escrito à Instituição Concedente do estágio e a sua Instituição de Ensino qualquer fato que interrompa, suspenda ou cancele a sua matrícula na Universidade, ficando responsável por quaisquer despesas causadas pela ausência dessa informação.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 Residente Estagiário deverá apresentar ao final do estágio o relatório das atividades que foram realizadas.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O Termo de Compromisso poderá ser rescindido sob as seguintes hipóteses: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Comprovada a falta de aproveitamento do residente estagiário, após 15 dias do início do período previsto para a duração do estágio;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 qualquer momento, a pedido do residente estagiário ou da Concedente do estágio, manifestado por escrito;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Em decorrência do descumprimento de qualquer cláusula do convênio ou do Termo de Compromisso;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Pelo não comparecimento do residente estagiário à instituição/unidade onde será realizado o estágio, sem justificativa plausível, por três dias consecutivos ou cinco intercalados, no período de um mês;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Por motivo técnico, funcional ou disciplinar inadequado para com os seus padrões e regulamentos internos;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Pelo trancamento de matrícula, desistência, conclusão, transferência, abandono ou frequência irregular.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Este instrumento poderá ser eventualmente alterado por documento complementar, assinado pelas partes, nos casos de prorrogação, mudança de horário,  local do estágio e de preceptoria.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Os estágios cessarão automaticamente após o vencimento do período descrito neste instrumento.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E, por estarem de acordo com os termos do presente instrumento, as partes assinam em três vias.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82.0" w:type="dxa"/>
        <w:jc w:val="left"/>
        <w:tblInd w:w="-1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286"/>
        <w:gridCol w:w="3286"/>
        <w:gridCol w:w="3310"/>
        <w:tblGridChange w:id="0">
          <w:tblGrid>
            <w:gridCol w:w="3286"/>
            <w:gridCol w:w="3286"/>
            <w:gridCol w:w="3310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Uberlândia, DATA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Nome Residente Estagiário 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Nome representante legal da Concedente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Função administrativa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Maria Angélica Melo e Oliveira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Coordenadora do 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Programa de Residência em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Área Profissional da Saúde </w:t>
            </w:r>
          </w:p>
        </w:tc>
      </w:tr>
    </w:tbl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851" w:top="851" w:left="1134" w:right="1134" w:header="45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8644.0" w:type="dxa"/>
      <w:jc w:val="left"/>
      <w:tblInd w:w="391.0" w:type="dxa"/>
      <w:tblBorders>
        <w:insideH w:color="000000" w:space="0" w:sz="4" w:val="single"/>
      </w:tblBorders>
      <w:tblLayout w:type="fixed"/>
      <w:tblLook w:val="0400"/>
    </w:tblPr>
    <w:tblGrid>
      <w:gridCol w:w="1526"/>
      <w:gridCol w:w="5670"/>
      <w:gridCol w:w="1448"/>
      <w:tblGridChange w:id="0">
        <w:tblGrid>
          <w:gridCol w:w="1526"/>
          <w:gridCol w:w="5670"/>
          <w:gridCol w:w="1448"/>
        </w:tblGrid>
      </w:tblGridChange>
    </w:tblGrid>
    <w:tr>
      <w:trPr>
        <w:cantSplit w:val="0"/>
        <w:trHeight w:val="1270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8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284" w:right="-25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670560" cy="701040"/>
                <wp:effectExtent b="0" l="0" r="0" t="0"/>
                <wp:docPr descr="brasao_brasil_oficio_resolucao menor" id="3" name="image2.jpg"/>
                <a:graphic>
                  <a:graphicData uri="http://schemas.openxmlformats.org/drawingml/2006/picture">
                    <pic:pic>
                      <pic:nvPicPr>
                        <pic:cNvPr descr="brasao_brasil_oficio_resolucao menor"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560" cy="7010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8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459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SERVIÇO PÚBLICO FEDERAL</w:t>
          </w:r>
        </w:p>
        <w:p w:rsidR="00000000" w:rsidDel="00000000" w:rsidP="00000000" w:rsidRDefault="00000000" w:rsidRPr="00000000" w14:paraId="0000008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459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8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459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UNIVERSIDADE FEDERAL DE UBERLÂNDIA</w:t>
          </w:r>
        </w:p>
        <w:p w:rsidR="00000000" w:rsidDel="00000000" w:rsidP="00000000" w:rsidRDefault="00000000" w:rsidRPr="00000000" w14:paraId="0000008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  <w:tab w:val="center" w:leader="none" w:pos="2727"/>
              <w:tab w:val="left" w:leader="none" w:pos="4620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Faculdade de Medicina</w:t>
          </w:r>
        </w:p>
        <w:p w:rsidR="00000000" w:rsidDel="00000000" w:rsidP="00000000" w:rsidRDefault="00000000" w:rsidRPr="00000000" w14:paraId="0000008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  <w:tab w:val="center" w:leader="none" w:pos="2727"/>
              <w:tab w:val="left" w:leader="none" w:pos="4620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Programa de Residência em Área Profissional da Saúde (Uni e Multiprofissional)</w:t>
          </w:r>
        </w:p>
        <w:p w:rsidR="00000000" w:rsidDel="00000000" w:rsidP="00000000" w:rsidRDefault="00000000" w:rsidRPr="00000000" w14:paraId="0000008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  <w:tab w:val="center" w:leader="none" w:pos="2727"/>
              <w:tab w:val="left" w:leader="none" w:pos="4620"/>
            </w:tabs>
            <w:spacing w:after="0" w:before="0" w:line="240" w:lineRule="auto"/>
            <w:ind w:left="459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8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556260" cy="556260"/>
                <wp:effectExtent b="0" l="0" r="0" t="0"/>
                <wp:docPr descr="Logo_UFU_colorido_corel_2" id="4" name="image1.png"/>
                <a:graphic>
                  <a:graphicData uri="http://schemas.openxmlformats.org/drawingml/2006/picture">
                    <pic:pic>
                      <pic:nvPicPr>
                        <pic:cNvPr descr="Logo_UFU_colorido_corel_2"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60" cy="5562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5574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4241FB"/>
    <w:pPr>
      <w:keepNext w:val="1"/>
      <w:keepLines w:val="1"/>
      <w:spacing w:after="0" w:before="480"/>
      <w:outlineLvl w:val="0"/>
    </w:pPr>
    <w:rPr>
      <w:rFonts w:ascii="Cambria" w:eastAsia="Times New Roman" w:hAnsi="Cambria"/>
      <w:b w:val="1"/>
      <w:bCs w:val="1"/>
      <w:color w:val="365f91"/>
      <w:sz w:val="28"/>
      <w:szCs w:val="28"/>
    </w:rPr>
  </w:style>
  <w:style w:type="paragraph" w:styleId="Ttulo4">
    <w:name w:val="heading 4"/>
    <w:basedOn w:val="Normal"/>
    <w:link w:val="Ttulo4Char"/>
    <w:uiPriority w:val="9"/>
    <w:qFormat w:val="1"/>
    <w:rsid w:val="00586089"/>
    <w:pPr>
      <w:spacing w:after="100" w:afterAutospacing="1" w:before="100" w:beforeAutospacing="1" w:line="240" w:lineRule="auto"/>
      <w:outlineLvl w:val="3"/>
    </w:pPr>
    <w:rPr>
      <w:rFonts w:ascii="Times New Roman" w:eastAsia="Times New Roman" w:hAnsi="Times New Roman"/>
      <w:b w:val="1"/>
      <w:b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8276F"/>
  </w:style>
  <w:style w:type="paragraph" w:styleId="Rodap">
    <w:name w:val="footer"/>
    <w:basedOn w:val="Normal"/>
    <w:link w:val="RodapChar"/>
    <w:uiPriority w:val="99"/>
    <w:unhideWhenUsed w:val="1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8276F"/>
    <w:pPr>
      <w:spacing w:after="0" w:line="240" w:lineRule="auto"/>
    </w:pPr>
    <w:rPr>
      <w:rFonts w:ascii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 w:val="1"/>
    <w:rsid w:val="0018276F"/>
    <w:rPr>
      <w:rFonts w:ascii="Tahoma" w:cs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 w:val="1"/>
    <w:rsid w:val="000E252A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0309F9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Ttulo4Char" w:customStyle="1">
    <w:name w:val="Título 4 Char"/>
    <w:link w:val="Ttulo4"/>
    <w:uiPriority w:val="9"/>
    <w:rsid w:val="00586089"/>
    <w:rPr>
      <w:rFonts w:ascii="Times New Roman" w:eastAsia="Times New Roman" w:hAnsi="Times New Roman"/>
      <w:b w:val="1"/>
      <w:bCs w:val="1"/>
      <w:sz w:val="24"/>
      <w:szCs w:val="24"/>
    </w:rPr>
  </w:style>
  <w:style w:type="character" w:styleId="Hyperlink">
    <w:name w:val="Hyperlink"/>
    <w:uiPriority w:val="99"/>
    <w:unhideWhenUsed w:val="1"/>
    <w:rsid w:val="00061EBF"/>
    <w:rPr>
      <w:color w:val="0000ff"/>
      <w:u w:val="single"/>
    </w:rPr>
  </w:style>
  <w:style w:type="character" w:styleId="Ttulo1Char" w:customStyle="1">
    <w:name w:val="Título 1 Char"/>
    <w:link w:val="Ttulo1"/>
    <w:uiPriority w:val="9"/>
    <w:rsid w:val="004241FB"/>
    <w:rPr>
      <w:rFonts w:ascii="Cambria" w:cs="Times New Roman" w:eastAsia="Times New Roman" w:hAnsi="Cambria"/>
      <w:b w:val="1"/>
      <w:bCs w:val="1"/>
      <w:color w:val="365f91"/>
      <w:sz w:val="28"/>
      <w:szCs w:val="28"/>
      <w:lang w:eastAsia="en-US"/>
    </w:rPr>
  </w:style>
  <w:style w:type="paragraph" w:styleId="SemEspaamento">
    <w:name w:val="No Spacing"/>
    <w:uiPriority w:val="1"/>
    <w:qFormat w:val="1"/>
    <w:rsid w:val="004241FB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4241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CorpodetextoChar" w:customStyle="1">
    <w:name w:val="Corpo de texto Char"/>
    <w:link w:val="Corpodetexto"/>
    <w:rsid w:val="004241FB"/>
    <w:rPr>
      <w:rFonts w:ascii="Times New Roman" w:eastAsia="Times New Roman" w:hAnsi="Times New Roman"/>
      <w:sz w:val="28"/>
    </w:rPr>
  </w:style>
  <w:style w:type="paragraph" w:styleId="Default" w:customStyle="1">
    <w:name w:val="Default"/>
    <w:rsid w:val="008019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545B61"/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 w:val="1"/>
    <w:rsid w:val="00545B6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545B61"/>
    <w:pPr>
      <w:spacing w:line="240" w:lineRule="auto"/>
    </w:pPr>
    <w:rPr>
      <w:b w:val="1"/>
      <w:bCs w:val="1"/>
    </w:rPr>
  </w:style>
  <w:style w:type="character" w:styleId="AssuntodocomentrioChar" w:customStyle="1">
    <w:name w:val="Assunto do comentário Char"/>
    <w:link w:val="Assuntodocomentrio"/>
    <w:uiPriority w:val="99"/>
    <w:semiHidden w:val="1"/>
    <w:rsid w:val="00545B61"/>
    <w:rPr>
      <w:b w:val="1"/>
      <w:bCs w:val="1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remu@famed.ufu.br" TargetMode="External"/><Relationship Id="rId8" Type="http://schemas.openxmlformats.org/officeDocument/2006/relationships/hyperlink" Target="mailto:seccoremu@uf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Y6ad+5mx5k6/W/LMv+XPrKco9Q==">CgMxLjAyCGguZ2pkZ3hzOAByITFzNnBCLWxmQmVBMW1UWEw3a0xpOWI3YkZTb2dKTXNVNA==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2022-05-31T13:15:00Z</dcterms:created>
  <dc:creator>santiago</dc:creator>
</cp:coreProperties>
</file>